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6CBAD" w14:textId="3BDC7559" w:rsidR="005E1BE7" w:rsidRDefault="005E1BE7" w:rsidP="005E1BE7">
      <w:pPr>
        <w:rPr>
          <w:b/>
          <w:bCs/>
          <w:color w:val="6151A3"/>
          <w:sz w:val="56"/>
          <w:szCs w:val="56"/>
        </w:rPr>
      </w:pPr>
      <w:r>
        <w:rPr>
          <w:b/>
          <w:bCs/>
          <w:noProof/>
          <w:color w:val="6151A3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8EAE8D" wp14:editId="001A0F97">
            <wp:simplePos x="0" y="0"/>
            <wp:positionH relativeFrom="column">
              <wp:posOffset>-85165</wp:posOffset>
            </wp:positionH>
            <wp:positionV relativeFrom="paragraph">
              <wp:posOffset>-319367</wp:posOffset>
            </wp:positionV>
            <wp:extent cx="4078942" cy="1079934"/>
            <wp:effectExtent l="0" t="0" r="0" b="0"/>
            <wp:wrapNone/>
            <wp:docPr id="5285899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8991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942" cy="1079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365A" w14:textId="77777777" w:rsidR="0081165C" w:rsidRDefault="0081165C" w:rsidP="005E1BE7">
      <w:pPr>
        <w:rPr>
          <w:b/>
          <w:bCs/>
          <w:color w:val="6151A3"/>
          <w:sz w:val="56"/>
          <w:szCs w:val="56"/>
        </w:rPr>
      </w:pPr>
    </w:p>
    <w:p w14:paraId="206B49B8" w14:textId="0A9589B3" w:rsidR="00865C57" w:rsidRPr="00865C57" w:rsidRDefault="00893EFF" w:rsidP="00893EFF">
      <w:pPr>
        <w:bidi/>
        <w:rPr>
          <w:b/>
          <w:bCs/>
          <w:color w:val="0070C0"/>
          <w:sz w:val="48"/>
          <w:szCs w:val="48"/>
        </w:rPr>
      </w:pPr>
      <w:r w:rsidRPr="00893EFF">
        <w:rPr>
          <w:b/>
          <w:bCs/>
          <w:color w:val="0070C0"/>
          <w:sz w:val="48"/>
          <w:szCs w:val="48"/>
          <w:rtl/>
        </w:rPr>
        <w:t>نموذج بريد إلكتروني للتكيف مع سياقك</w:t>
      </w:r>
    </w:p>
    <w:p w14:paraId="53924E74" w14:textId="09C67B44" w:rsidR="001B41FA" w:rsidRPr="00865C57" w:rsidRDefault="00893EFF" w:rsidP="00893EFF">
      <w:pPr>
        <w:pStyle w:val="Heading2"/>
        <w:bidi/>
        <w:rPr>
          <w:color w:val="000000" w:themeColor="text1"/>
          <w:sz w:val="32"/>
          <w:szCs w:val="22"/>
        </w:rPr>
      </w:pPr>
      <w:r w:rsidRPr="00893EFF">
        <w:rPr>
          <w:rFonts w:cstheme="majorHAnsi"/>
          <w:b w:val="0"/>
          <w:bCs/>
          <w:color w:val="000000" w:themeColor="text1"/>
          <w:sz w:val="32"/>
          <w:szCs w:val="32"/>
          <w:rtl/>
        </w:rPr>
        <w:t>سطر الموضوع</w:t>
      </w:r>
      <w:r w:rsidR="005E1BE7" w:rsidRPr="00865C57">
        <w:rPr>
          <w:color w:val="000000" w:themeColor="text1"/>
          <w:sz w:val="32"/>
          <w:szCs w:val="22"/>
        </w:rPr>
        <w:t>:</w:t>
      </w:r>
    </w:p>
    <w:p w14:paraId="6EFF4A9A" w14:textId="55331F16" w:rsidR="00865C57" w:rsidRPr="005E1BE7" w:rsidRDefault="00893EFF" w:rsidP="00052DED">
      <w:pPr>
        <w:pStyle w:val="BlockText"/>
        <w:bidi/>
        <w:rPr>
          <w:sz w:val="22"/>
        </w:rPr>
      </w:pPr>
      <w:r w:rsidRPr="00893EFF">
        <w:rPr>
          <w:sz w:val="22"/>
          <w:rtl/>
        </w:rPr>
        <w:t xml:space="preserve">فرصة </w:t>
      </w:r>
      <w:r w:rsidRPr="00893EFF">
        <w:rPr>
          <w:rFonts w:hint="cs"/>
          <w:sz w:val="22"/>
          <w:rtl/>
        </w:rPr>
        <w:t>جيدة</w:t>
      </w:r>
      <w:r w:rsidRPr="00893EFF">
        <w:rPr>
          <w:sz w:val="22"/>
          <w:rtl/>
        </w:rPr>
        <w:t xml:space="preserve"> للتطوير المهني</w:t>
      </w:r>
      <w:r w:rsidR="00865C57" w:rsidRPr="00865C57">
        <w:rPr>
          <w:sz w:val="22"/>
        </w:rPr>
        <w:t> </w:t>
      </w:r>
    </w:p>
    <w:p w14:paraId="0C4805BF" w14:textId="291EACEA" w:rsidR="001B41FA" w:rsidRPr="00865C57" w:rsidRDefault="00052B0A" w:rsidP="00052B0A">
      <w:pPr>
        <w:pStyle w:val="Heading2"/>
        <w:bidi/>
        <w:rPr>
          <w:color w:val="000000" w:themeColor="text1"/>
          <w:sz w:val="36"/>
          <w:szCs w:val="24"/>
        </w:rPr>
      </w:pPr>
      <w:r w:rsidRPr="00052B0A">
        <w:rPr>
          <w:rFonts w:cstheme="majorHAnsi"/>
          <w:b w:val="0"/>
          <w:bCs/>
          <w:color w:val="000000" w:themeColor="text1"/>
          <w:sz w:val="36"/>
          <w:szCs w:val="36"/>
          <w:rtl/>
        </w:rPr>
        <w:t>الرسالة</w:t>
      </w:r>
      <w:r w:rsidR="005E1BE7" w:rsidRPr="00865C57">
        <w:rPr>
          <w:color w:val="000000" w:themeColor="text1"/>
          <w:sz w:val="36"/>
          <w:szCs w:val="24"/>
        </w:rPr>
        <w:t>:</w:t>
      </w:r>
    </w:p>
    <w:p w14:paraId="31403699" w14:textId="77777777" w:rsidR="00052DED" w:rsidRPr="00052B0A" w:rsidRDefault="00052DED" w:rsidP="00052DED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rFonts w:hint="cs"/>
          <w:sz w:val="24"/>
          <w:szCs w:val="24"/>
          <w:rtl/>
        </w:rPr>
        <w:t>مرح</w:t>
      </w:r>
      <w:bookmarkStart w:id="0" w:name="_GoBack"/>
      <w:bookmarkEnd w:id="0"/>
      <w:r w:rsidRPr="00052B0A">
        <w:rPr>
          <w:rFonts w:hint="cs"/>
          <w:sz w:val="24"/>
          <w:szCs w:val="24"/>
          <w:rtl/>
        </w:rPr>
        <w:t>بًا</w:t>
      </w:r>
      <w:r w:rsidRPr="00052B0A">
        <w:rPr>
          <w:sz w:val="24"/>
          <w:szCs w:val="24"/>
          <w:rtl/>
        </w:rPr>
        <w:t>،</w:t>
      </w:r>
    </w:p>
    <w:p w14:paraId="077B69B2" w14:textId="77777777" w:rsidR="00052DED" w:rsidRPr="00052B0A" w:rsidRDefault="00052DED" w:rsidP="00052DED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 xml:space="preserve">يسعدني أن أشارك فرصة </w:t>
      </w:r>
      <w:r w:rsidRPr="00052B0A">
        <w:rPr>
          <w:rFonts w:hint="cs"/>
          <w:sz w:val="24"/>
          <w:szCs w:val="24"/>
          <w:rtl/>
        </w:rPr>
        <w:t>جيدة</w:t>
      </w:r>
      <w:r w:rsidRPr="00052B0A">
        <w:rPr>
          <w:sz w:val="24"/>
          <w:szCs w:val="24"/>
          <w:rtl/>
        </w:rPr>
        <w:t xml:space="preserve"> لجميع موظفينا ومتطوعينا لبناء مهارات جديدة أو تعزيز مهارات</w:t>
      </w:r>
      <w:r w:rsidRPr="00052B0A">
        <w:rPr>
          <w:rFonts w:hint="cs"/>
          <w:sz w:val="24"/>
          <w:szCs w:val="24"/>
          <w:rtl/>
        </w:rPr>
        <w:t>هم</w:t>
      </w:r>
      <w:r w:rsidRPr="00052B0A">
        <w:rPr>
          <w:sz w:val="24"/>
          <w:szCs w:val="24"/>
          <w:rtl/>
        </w:rPr>
        <w:t xml:space="preserve"> الحالية والحصول على شهادات مهنية </w:t>
      </w:r>
      <w:r w:rsidRPr="00052B0A">
        <w:rPr>
          <w:rFonts w:hint="cs"/>
          <w:sz w:val="24"/>
          <w:szCs w:val="24"/>
          <w:rtl/>
        </w:rPr>
        <w:t>لم</w:t>
      </w:r>
      <w:r w:rsidRPr="00052B0A">
        <w:rPr>
          <w:sz w:val="24"/>
          <w:szCs w:val="24"/>
          <w:rtl/>
        </w:rPr>
        <w:t>ساعد</w:t>
      </w:r>
      <w:r w:rsidRPr="00052B0A">
        <w:rPr>
          <w:rFonts w:hint="cs"/>
          <w:sz w:val="24"/>
          <w:szCs w:val="24"/>
          <w:rtl/>
        </w:rPr>
        <w:t>ت</w:t>
      </w:r>
      <w:r w:rsidRPr="00052B0A">
        <w:rPr>
          <w:sz w:val="24"/>
          <w:szCs w:val="24"/>
          <w:rtl/>
        </w:rPr>
        <w:t>نا على أن نكون فعالين في مهمتنا الجماعية</w:t>
      </w:r>
      <w:r w:rsidRPr="00052B0A">
        <w:rPr>
          <w:sz w:val="24"/>
          <w:szCs w:val="24"/>
        </w:rPr>
        <w:t>.</w:t>
      </w:r>
    </w:p>
    <w:p w14:paraId="24928A89" w14:textId="1962F8A8" w:rsidR="00052DED" w:rsidRPr="00052B0A" w:rsidRDefault="00052DED" w:rsidP="00052DED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rFonts w:hint="cs"/>
          <w:sz w:val="24"/>
          <w:szCs w:val="24"/>
          <w:rtl/>
        </w:rPr>
        <w:t>توجد</w:t>
      </w:r>
      <w:r w:rsidRPr="00052B0A">
        <w:rPr>
          <w:sz w:val="24"/>
          <w:szCs w:val="24"/>
          <w:rtl/>
        </w:rPr>
        <w:t xml:space="preserve"> منصة تعليمية مجانية ع</w:t>
      </w:r>
      <w:r w:rsidRPr="00052B0A">
        <w:rPr>
          <w:rFonts w:hint="cs"/>
          <w:sz w:val="24"/>
          <w:szCs w:val="24"/>
          <w:rtl/>
        </w:rPr>
        <w:t>لى</w:t>
      </w:r>
      <w:r w:rsidRPr="00052B0A">
        <w:rPr>
          <w:sz w:val="24"/>
          <w:szCs w:val="24"/>
          <w:rtl/>
        </w:rPr>
        <w:t xml:space="preserve"> الإنترنت </w:t>
      </w:r>
      <w:r w:rsidRPr="00052B0A">
        <w:rPr>
          <w:rFonts w:hint="cs"/>
          <w:sz w:val="24"/>
          <w:szCs w:val="24"/>
          <w:rtl/>
        </w:rPr>
        <w:t>با</w:t>
      </w:r>
      <w:r w:rsidRPr="00052B0A">
        <w:rPr>
          <w:sz w:val="24"/>
          <w:szCs w:val="24"/>
          <w:rtl/>
        </w:rPr>
        <w:t>سم</w:t>
      </w:r>
      <w:r w:rsidRPr="00052B0A">
        <w:rPr>
          <w:rFonts w:hint="cs"/>
          <w:sz w:val="24"/>
          <w:szCs w:val="24"/>
          <w:rtl/>
        </w:rPr>
        <w:t xml:space="preserve"> </w:t>
      </w:r>
      <w:hyperlink r:id="rId8" w:history="1">
        <w:r w:rsidRPr="00052B0A">
          <w:rPr>
            <w:rStyle w:val="Hyperlink"/>
            <w:sz w:val="24"/>
            <w:szCs w:val="24"/>
          </w:rPr>
          <w:t>DisasterReady.org</w:t>
        </w:r>
      </w:hyperlink>
      <w:r w:rsidRPr="00052B0A">
        <w:rPr>
          <w:rFonts w:hint="cs"/>
          <w:sz w:val="24"/>
          <w:szCs w:val="24"/>
          <w:rtl/>
        </w:rPr>
        <w:t xml:space="preserve"> </w:t>
      </w:r>
      <w:r w:rsidRPr="00052B0A">
        <w:rPr>
          <w:sz w:val="24"/>
          <w:szCs w:val="24"/>
          <w:rtl/>
        </w:rPr>
        <w:t xml:space="preserve">مصممة خصيصًا للمهنيين في مجال </w:t>
      </w:r>
      <w:r w:rsidRPr="00052B0A">
        <w:rPr>
          <w:rFonts w:hint="cs"/>
          <w:sz w:val="24"/>
          <w:szCs w:val="24"/>
          <w:rtl/>
        </w:rPr>
        <w:t xml:space="preserve">الأعمال </w:t>
      </w:r>
      <w:r w:rsidRPr="00052B0A">
        <w:rPr>
          <w:sz w:val="24"/>
          <w:szCs w:val="24"/>
          <w:rtl/>
        </w:rPr>
        <w:t>الإنساني</w:t>
      </w:r>
      <w:r w:rsidRPr="00052B0A">
        <w:rPr>
          <w:rFonts w:hint="cs"/>
          <w:sz w:val="24"/>
          <w:szCs w:val="24"/>
          <w:rtl/>
        </w:rPr>
        <w:t>ة</w:t>
      </w:r>
      <w:r w:rsidRPr="00052B0A">
        <w:rPr>
          <w:sz w:val="24"/>
          <w:szCs w:val="24"/>
          <w:rtl/>
        </w:rPr>
        <w:t xml:space="preserve"> والتنم</w:t>
      </w:r>
      <w:r w:rsidRPr="00052B0A">
        <w:rPr>
          <w:rFonts w:hint="cs"/>
          <w:sz w:val="24"/>
          <w:szCs w:val="24"/>
          <w:rtl/>
        </w:rPr>
        <w:t>و</w:t>
      </w:r>
      <w:r w:rsidRPr="00052B0A">
        <w:rPr>
          <w:sz w:val="24"/>
          <w:szCs w:val="24"/>
          <w:rtl/>
        </w:rPr>
        <w:t xml:space="preserve">ية. </w:t>
      </w:r>
      <w:r w:rsidRPr="00052B0A">
        <w:rPr>
          <w:rFonts w:hint="cs"/>
          <w:sz w:val="24"/>
          <w:szCs w:val="24"/>
          <w:rtl/>
        </w:rPr>
        <w:t>تضم</w:t>
      </w:r>
      <w:r w:rsidRPr="00052B0A">
        <w:rPr>
          <w:sz w:val="24"/>
          <w:szCs w:val="24"/>
        </w:rPr>
        <w:t xml:space="preserve"> DisasterReady </w:t>
      </w:r>
      <w:r w:rsidRPr="00052B0A">
        <w:rPr>
          <w:sz w:val="24"/>
          <w:szCs w:val="24"/>
          <w:rtl/>
        </w:rPr>
        <w:t xml:space="preserve">مجموعة رائعة من أكثر من 1600 دورة تدريبية وبرامج </w:t>
      </w:r>
      <w:r w:rsidRPr="00052B0A">
        <w:rPr>
          <w:rFonts w:hint="cs"/>
          <w:sz w:val="24"/>
          <w:szCs w:val="24"/>
          <w:rtl/>
        </w:rPr>
        <w:t>ب</w:t>
      </w:r>
      <w:r w:rsidRPr="00052B0A">
        <w:rPr>
          <w:sz w:val="24"/>
          <w:szCs w:val="24"/>
          <w:rtl/>
        </w:rPr>
        <w:t xml:space="preserve">شهادات عالية الجودة </w:t>
      </w:r>
      <w:r w:rsidRPr="00052B0A">
        <w:rPr>
          <w:rFonts w:hint="cs"/>
          <w:sz w:val="24"/>
          <w:szCs w:val="24"/>
          <w:rtl/>
        </w:rPr>
        <w:t>تتوفر</w:t>
      </w:r>
      <w:r w:rsidRPr="00052B0A">
        <w:rPr>
          <w:sz w:val="24"/>
          <w:szCs w:val="24"/>
          <w:rtl/>
        </w:rPr>
        <w:t xml:space="preserve"> مجانًا باللغات الإنجليزية والفرنسية والإسبانية والعربية. تغطي هذه المنصة مجموعة واسعة من المواضيع الأساسية لعملنا، بما في ذلك</w:t>
      </w:r>
      <w:r w:rsidRPr="00052B0A">
        <w:rPr>
          <w:sz w:val="24"/>
          <w:szCs w:val="24"/>
        </w:rPr>
        <w:t>:</w:t>
      </w:r>
    </w:p>
    <w:p w14:paraId="6C97856C" w14:textId="77777777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إدارة المشاريع ودعم البرامج</w:t>
      </w:r>
    </w:p>
    <w:p w14:paraId="0BE67893" w14:textId="77777777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إدارة المخاطر الأمنية والسلامة الشخصية</w:t>
      </w:r>
    </w:p>
    <w:p w14:paraId="23AC4817" w14:textId="77777777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أساسيات العمل الإنساني</w:t>
      </w:r>
    </w:p>
    <w:p w14:paraId="23566609" w14:textId="1B7963C8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ال</w:t>
      </w:r>
      <w:r w:rsidRPr="00052B0A">
        <w:rPr>
          <w:rFonts w:hint="cs"/>
          <w:sz w:val="24"/>
          <w:szCs w:val="24"/>
          <w:rtl/>
        </w:rPr>
        <w:t>متابعة</w:t>
      </w:r>
      <w:r w:rsidRPr="00052B0A">
        <w:rPr>
          <w:sz w:val="24"/>
          <w:szCs w:val="24"/>
          <w:rtl/>
        </w:rPr>
        <w:t xml:space="preserve"> والتقييم والمساءلة والتعلم</w:t>
      </w:r>
      <w:r w:rsidR="00311132" w:rsidRPr="00052B0A">
        <w:rPr>
          <w:rFonts w:hint="cs"/>
          <w:sz w:val="24"/>
          <w:szCs w:val="24"/>
          <w:rtl/>
        </w:rPr>
        <w:t xml:space="preserve"> </w:t>
      </w:r>
      <w:r w:rsidRPr="00052B0A">
        <w:rPr>
          <w:sz w:val="24"/>
          <w:szCs w:val="24"/>
        </w:rPr>
        <w:t>(MEAL)</w:t>
      </w:r>
    </w:p>
    <w:p w14:paraId="44952C47" w14:textId="77777777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الإدارة والقيادة</w:t>
      </w:r>
    </w:p>
    <w:p w14:paraId="29D084CC" w14:textId="77777777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المجالات الفنية: الصحة والمياه والصرف الصحي والأمن الغذائي والتغذية والمأوى والمواد غير الغذائية وسل</w:t>
      </w:r>
      <w:r w:rsidRPr="00052B0A">
        <w:rPr>
          <w:rFonts w:hint="cs"/>
          <w:sz w:val="24"/>
          <w:szCs w:val="24"/>
          <w:rtl/>
        </w:rPr>
        <w:t>ا</w:t>
      </w:r>
      <w:r w:rsidRPr="00052B0A">
        <w:rPr>
          <w:sz w:val="24"/>
          <w:szCs w:val="24"/>
          <w:rtl/>
        </w:rPr>
        <w:t>سل التوريد</w:t>
      </w:r>
    </w:p>
    <w:p w14:paraId="3F835A41" w14:textId="77777777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الموضوعات المتقاطعة: الحماية وال</w:t>
      </w:r>
      <w:r w:rsidRPr="00052B0A">
        <w:rPr>
          <w:rFonts w:hint="cs"/>
          <w:sz w:val="24"/>
          <w:szCs w:val="24"/>
          <w:rtl/>
        </w:rPr>
        <w:t>رع</w:t>
      </w:r>
      <w:r w:rsidRPr="00052B0A">
        <w:rPr>
          <w:sz w:val="24"/>
          <w:szCs w:val="24"/>
          <w:rtl/>
        </w:rPr>
        <w:t>اية النفسية والاجتماعية والعنف القائم على النوع الاجتماعي وتغير المناخ والتحويلات النقدية</w:t>
      </w:r>
    </w:p>
    <w:p w14:paraId="2D2A48C8" w14:textId="77777777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lastRenderedPageBreak/>
        <w:t>مرونة الموظفين ورفاههم</w:t>
      </w:r>
    </w:p>
    <w:p w14:paraId="4A36D9FA" w14:textId="77777777" w:rsidR="00052DED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التطوير المهني</w:t>
      </w:r>
    </w:p>
    <w:p w14:paraId="2777BE1B" w14:textId="7598335F" w:rsidR="005E1BE7" w:rsidRPr="00052B0A" w:rsidRDefault="00052DED" w:rsidP="00311132">
      <w:pPr>
        <w:pStyle w:val="ListBullet"/>
        <w:numPr>
          <w:ilvl w:val="0"/>
          <w:numId w:val="9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و</w:t>
      </w:r>
      <w:r w:rsidRPr="00052B0A">
        <w:rPr>
          <w:rFonts w:hint="cs"/>
          <w:sz w:val="24"/>
          <w:szCs w:val="24"/>
          <w:rtl/>
        </w:rPr>
        <w:t>مواضيع أخرى</w:t>
      </w:r>
      <w:r w:rsidR="00865C57" w:rsidRPr="00052B0A">
        <w:rPr>
          <w:sz w:val="24"/>
          <w:szCs w:val="24"/>
        </w:rPr>
        <w:t>.</w:t>
      </w:r>
      <w:r w:rsidR="005E1BE7" w:rsidRPr="00052B0A">
        <w:rPr>
          <w:sz w:val="24"/>
          <w:szCs w:val="24"/>
        </w:rPr>
        <w:br/>
      </w:r>
    </w:p>
    <w:p w14:paraId="4CF5FF2E" w14:textId="77777777" w:rsidR="00311132" w:rsidRPr="00052B0A" w:rsidRDefault="00311132" w:rsidP="00311132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 xml:space="preserve">تمثل هذه الموارد </w:t>
      </w:r>
      <w:r w:rsidRPr="00052B0A">
        <w:rPr>
          <w:rFonts w:hint="cs"/>
          <w:sz w:val="24"/>
          <w:szCs w:val="24"/>
          <w:rtl/>
        </w:rPr>
        <w:t xml:space="preserve">التعليمية </w:t>
      </w:r>
      <w:r w:rsidRPr="00052B0A">
        <w:rPr>
          <w:sz w:val="24"/>
          <w:szCs w:val="24"/>
          <w:rtl/>
        </w:rPr>
        <w:t xml:space="preserve">فرصة </w:t>
      </w:r>
      <w:r w:rsidRPr="00052B0A">
        <w:rPr>
          <w:rFonts w:hint="cs"/>
          <w:sz w:val="24"/>
          <w:szCs w:val="24"/>
          <w:rtl/>
        </w:rPr>
        <w:t>جيد</w:t>
      </w:r>
      <w:r w:rsidRPr="00052B0A">
        <w:rPr>
          <w:sz w:val="24"/>
          <w:szCs w:val="24"/>
          <w:rtl/>
        </w:rPr>
        <w:t>ة للنمو، سواء كنت قد بدأت حياتك المهنية</w:t>
      </w:r>
      <w:r w:rsidRPr="00052B0A">
        <w:rPr>
          <w:rFonts w:hint="cs"/>
          <w:sz w:val="24"/>
          <w:szCs w:val="24"/>
          <w:rtl/>
        </w:rPr>
        <w:t xml:space="preserve"> مؤخرًا</w:t>
      </w:r>
      <w:r w:rsidRPr="00052B0A">
        <w:rPr>
          <w:sz w:val="24"/>
          <w:szCs w:val="24"/>
          <w:rtl/>
        </w:rPr>
        <w:t xml:space="preserve"> أو تهدف إلى رفع مساهماتك في دورك الحالي أو تتولى منصبًا جديدًا. لا يمكن المبالغة في أهمية التطوير المهني المستمر - فهو العمود الفقري للنمو الشخصي والقوة الدافعة وراء فعالية مهمتنا الجماعية</w:t>
      </w:r>
      <w:r w:rsidRPr="00052B0A">
        <w:rPr>
          <w:sz w:val="24"/>
          <w:szCs w:val="24"/>
        </w:rPr>
        <w:t>.</w:t>
      </w:r>
    </w:p>
    <w:p w14:paraId="144B5437" w14:textId="3F04FE29" w:rsidR="00311132" w:rsidRPr="00052B0A" w:rsidRDefault="00311132" w:rsidP="00311132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التسجيل سريع ومباشر. أنشئ حسابًا مجانيًا على</w:t>
      </w:r>
      <w:r w:rsidRPr="00052B0A">
        <w:rPr>
          <w:rFonts w:hint="cs"/>
          <w:sz w:val="24"/>
          <w:szCs w:val="24"/>
          <w:rtl/>
        </w:rPr>
        <w:t xml:space="preserve"> </w:t>
      </w:r>
      <w:r w:rsidRPr="00052B0A">
        <w:rPr>
          <w:sz w:val="24"/>
          <w:szCs w:val="24"/>
        </w:rPr>
        <w:t>DisasterReady.org</w:t>
      </w:r>
      <w:r w:rsidRPr="00052B0A">
        <w:rPr>
          <w:sz w:val="24"/>
          <w:szCs w:val="24"/>
          <w:rtl/>
        </w:rPr>
        <w:t>، وقم بتسجيل الدخول، وستحصل على وصول فوري وغير محدود إلى الكتالوج الكامل لمحتوى التدريب المجاني</w:t>
      </w:r>
      <w:r w:rsidRPr="00052B0A">
        <w:rPr>
          <w:sz w:val="24"/>
          <w:szCs w:val="24"/>
        </w:rPr>
        <w:t>.</w:t>
      </w:r>
    </w:p>
    <w:p w14:paraId="28EA86EB" w14:textId="77777777" w:rsidR="00311132" w:rsidRPr="00052B0A" w:rsidRDefault="00311132" w:rsidP="00311132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 xml:space="preserve">بمجرد حصولك على فرصة لاستكشاف هذه الدورات وبرامج الشهادات والاستفادة منها، سأكون ممتنًا لسماع أفكارك وتعليقاتك حول </w:t>
      </w:r>
      <w:r w:rsidRPr="00052B0A">
        <w:rPr>
          <w:sz w:val="24"/>
          <w:szCs w:val="24"/>
        </w:rPr>
        <w:t>DisasterReady.</w:t>
      </w:r>
    </w:p>
    <w:p w14:paraId="48469D0B" w14:textId="77777777" w:rsidR="00311132" w:rsidRPr="00052B0A" w:rsidRDefault="00311132" w:rsidP="00311132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</w:p>
    <w:p w14:paraId="58038743" w14:textId="77777777" w:rsidR="00311132" w:rsidRPr="00052B0A" w:rsidRDefault="00311132" w:rsidP="00311132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sz w:val="24"/>
          <w:szCs w:val="24"/>
          <w:rtl/>
        </w:rPr>
        <w:t>مع أطيب التحيات،</w:t>
      </w:r>
    </w:p>
    <w:p w14:paraId="1A68EE22" w14:textId="5AE8F5B9" w:rsidR="00311132" w:rsidRPr="00052B0A" w:rsidRDefault="00311132" w:rsidP="00311132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rFonts w:hint="cs"/>
          <w:sz w:val="24"/>
          <w:szCs w:val="24"/>
          <w:rtl/>
        </w:rPr>
        <w:t>[</w:t>
      </w:r>
      <w:r w:rsidRPr="00052B0A">
        <w:rPr>
          <w:sz w:val="24"/>
          <w:szCs w:val="24"/>
          <w:rtl/>
        </w:rPr>
        <w:t>اسمك</w:t>
      </w:r>
      <w:r w:rsidRPr="00052B0A">
        <w:rPr>
          <w:rFonts w:hint="cs"/>
          <w:sz w:val="24"/>
          <w:szCs w:val="24"/>
          <w:rtl/>
        </w:rPr>
        <w:t>]</w:t>
      </w:r>
    </w:p>
    <w:p w14:paraId="701236A4" w14:textId="67A04289" w:rsidR="005E1BE7" w:rsidRPr="00052B0A" w:rsidRDefault="00311132" w:rsidP="00311132">
      <w:pPr>
        <w:pStyle w:val="ListBullet"/>
        <w:numPr>
          <w:ilvl w:val="0"/>
          <w:numId w:val="0"/>
        </w:numPr>
        <w:bidi/>
        <w:rPr>
          <w:sz w:val="24"/>
          <w:szCs w:val="24"/>
        </w:rPr>
      </w:pPr>
      <w:r w:rsidRPr="00052B0A">
        <w:rPr>
          <w:rFonts w:hint="cs"/>
          <w:sz w:val="24"/>
          <w:szCs w:val="24"/>
          <w:rtl/>
        </w:rPr>
        <w:t>[</w:t>
      </w:r>
      <w:r w:rsidRPr="00052B0A">
        <w:rPr>
          <w:sz w:val="24"/>
          <w:szCs w:val="24"/>
          <w:rtl/>
        </w:rPr>
        <w:t>لقبك</w:t>
      </w:r>
      <w:r w:rsidR="00052B0A" w:rsidRPr="00052B0A">
        <w:rPr>
          <w:rFonts w:hint="cs"/>
          <w:sz w:val="24"/>
          <w:szCs w:val="24"/>
          <w:rtl/>
        </w:rPr>
        <w:t>]</w:t>
      </w:r>
    </w:p>
    <w:sectPr w:rsidR="005E1BE7" w:rsidRPr="00052B0A">
      <w:footerReference w:type="default" r:id="rId9"/>
      <w:pgSz w:w="12240" w:h="15840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F2549" w14:textId="77777777" w:rsidR="00AF67F5" w:rsidRDefault="00AF67F5">
      <w:pPr>
        <w:spacing w:after="0" w:line="240" w:lineRule="auto"/>
      </w:pPr>
      <w:r>
        <w:separator/>
      </w:r>
    </w:p>
  </w:endnote>
  <w:endnote w:type="continuationSeparator" w:id="0">
    <w:p w14:paraId="748559C1" w14:textId="77777777" w:rsidR="00AF67F5" w:rsidRDefault="00A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Helvetica World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976B" w14:textId="012EA86D" w:rsidR="001B41FA" w:rsidRDefault="001B4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FBC34" w14:textId="77777777" w:rsidR="00AF67F5" w:rsidRDefault="00AF67F5">
      <w:pPr>
        <w:spacing w:after="0" w:line="240" w:lineRule="auto"/>
      </w:pPr>
      <w:r>
        <w:separator/>
      </w:r>
    </w:p>
  </w:footnote>
  <w:footnote w:type="continuationSeparator" w:id="0">
    <w:p w14:paraId="63B38A3F" w14:textId="77777777" w:rsidR="00AF67F5" w:rsidRDefault="00AF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F9C6E9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4097"/>
    <w:multiLevelType w:val="multilevel"/>
    <w:tmpl w:val="48F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84CC4"/>
    <w:multiLevelType w:val="hybridMultilevel"/>
    <w:tmpl w:val="82D6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3A8"/>
    <w:multiLevelType w:val="hybridMultilevel"/>
    <w:tmpl w:val="D70C7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490EB0"/>
    <w:multiLevelType w:val="hybridMultilevel"/>
    <w:tmpl w:val="441C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E7"/>
    <w:rsid w:val="00052B0A"/>
    <w:rsid w:val="00052DED"/>
    <w:rsid w:val="0011680B"/>
    <w:rsid w:val="001B41FA"/>
    <w:rsid w:val="002B26F9"/>
    <w:rsid w:val="002D408E"/>
    <w:rsid w:val="00311132"/>
    <w:rsid w:val="005E1BE7"/>
    <w:rsid w:val="0081165C"/>
    <w:rsid w:val="00865C57"/>
    <w:rsid w:val="00893EFF"/>
    <w:rsid w:val="00976601"/>
    <w:rsid w:val="00AF67F5"/>
    <w:rsid w:val="00AF75DB"/>
    <w:rsid w:val="00B36926"/>
    <w:rsid w:val="00F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8F926"/>
  <w15:chartTrackingRefBased/>
  <w15:docId w15:val="{B3732DD5-831C-0B45-BBB6-BEACE2B5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4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Bullet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character" w:styleId="Hyperlink">
    <w:name w:val="Hyperlink"/>
    <w:basedOn w:val="DefaultParagraphFont"/>
    <w:uiPriority w:val="99"/>
    <w:unhideWhenUsed/>
    <w:rsid w:val="005E1BE7"/>
    <w:rPr>
      <w:color w:val="847B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5C57"/>
    <w:rPr>
      <w:color w:val="487B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asterread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ckiefarris/Library/Containers/com.microsoft.Word/Data/Library/Application%20Support/Microsoft/Office/16.0/DTS/en-US%7b52C87F77-417B-6242-8C18-A091BBFF6FFA%7d/%7b4174C51C-F1F5-554B-8EBD-4BC17F11F374%7dtf10002078_mac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{4174C51C-F1F5-554B-8EBD-4BC17F11F374}tf10002078_mac.dotx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Farris</dc:creator>
  <cp:keywords/>
  <dc:description/>
  <cp:lastModifiedBy>Tariq Ghali</cp:lastModifiedBy>
  <cp:revision>2</cp:revision>
  <cp:lastPrinted>2024-05-01T20:53:00Z</cp:lastPrinted>
  <dcterms:created xsi:type="dcterms:W3CDTF">2024-08-12T20:44:00Z</dcterms:created>
  <dcterms:modified xsi:type="dcterms:W3CDTF">2024-08-12T20:44:00Z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</Properties>
</file>